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3A1" w:rsidRPr="00A93C64" w:rsidRDefault="00F533A1" w:rsidP="00F533A1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4"/>
          <w:szCs w:val="24"/>
        </w:rPr>
      </w:pPr>
      <w:r w:rsidRPr="00A93C64">
        <w:rPr>
          <w:b/>
          <w:sz w:val="24"/>
          <w:szCs w:val="24"/>
        </w:rPr>
        <w:t>Список рекомендуемой литературы</w:t>
      </w:r>
    </w:p>
    <w:p w:rsidR="00F533A1" w:rsidRPr="00A93C64" w:rsidRDefault="00F533A1" w:rsidP="00F533A1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4"/>
          <w:szCs w:val="24"/>
        </w:rPr>
      </w:pPr>
    </w:p>
    <w:p w:rsidR="00F533A1" w:rsidRPr="00A93C64" w:rsidRDefault="00F533A1" w:rsidP="00F533A1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>Федеральный закон от 30.12.2008 N 307-ФЗ (ред. от 30.12.2020) "Об аудиторской деятельности" // "Собрание законодательства РФ", 05.01.2009, N 1, ст. 15.</w:t>
      </w:r>
    </w:p>
    <w:p w:rsidR="00F533A1" w:rsidRPr="00A93C64" w:rsidRDefault="00F533A1" w:rsidP="00F533A1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>Федеральный закон от 06.12.2011 N 402-ФЗ (ред. от 26.07.2019) "О бухгалтерском учете" // "Собрание законодательства РФ", 12.12.2011, N 50, ст. 7344.</w:t>
      </w:r>
    </w:p>
    <w:p w:rsidR="00F533A1" w:rsidRPr="00A93C64" w:rsidRDefault="00F533A1" w:rsidP="00F533A1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A93C64">
        <w:rPr>
          <w:color w:val="000000"/>
          <w:sz w:val="24"/>
          <w:szCs w:val="24"/>
        </w:rPr>
        <w:t>Акулич</w:t>
      </w:r>
      <w:proofErr w:type="spellEnd"/>
      <w:r w:rsidRPr="00A93C64">
        <w:rPr>
          <w:color w:val="000000"/>
          <w:sz w:val="24"/>
          <w:szCs w:val="24"/>
        </w:rPr>
        <w:t xml:space="preserve"> М. Внутренний, внешний аудит компании и техника компьютерного аудита (CAAT). — М: Издательские решения. 2021. — 50 с.</w:t>
      </w:r>
    </w:p>
    <w:p w:rsidR="00F533A1" w:rsidRPr="00A93C64" w:rsidRDefault="00F533A1" w:rsidP="00F533A1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>Бондарчук Д. Поправки в Закон об акционерных обществах: ревизионные комиссии, внутренний аудит и совет директоров // ЭЖ-Юрист. 2018. N 30. С. 4.</w:t>
      </w:r>
    </w:p>
    <w:p w:rsidR="00F533A1" w:rsidRPr="00A93C64" w:rsidRDefault="00F533A1" w:rsidP="00F533A1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A93C64">
        <w:rPr>
          <w:color w:val="000000"/>
          <w:sz w:val="24"/>
          <w:szCs w:val="24"/>
        </w:rPr>
        <w:t>Брыкин</w:t>
      </w:r>
      <w:proofErr w:type="spellEnd"/>
      <w:r w:rsidRPr="00A93C64">
        <w:rPr>
          <w:color w:val="000000"/>
          <w:sz w:val="24"/>
          <w:szCs w:val="24"/>
        </w:rPr>
        <w:t xml:space="preserve"> К.И. Правовое регулирование внутреннего контроля и аудита в финансовых институтах развития // Банковское право. 2020. N 5. С. 63 — 68.</w:t>
      </w:r>
    </w:p>
    <w:p w:rsidR="00F533A1" w:rsidRPr="00A93C64" w:rsidRDefault="00F533A1" w:rsidP="00F533A1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 xml:space="preserve">Как организовать систему управления рисками, внутреннего контроля и аудита в публичном обществе // СПС </w:t>
      </w:r>
      <w:proofErr w:type="spellStart"/>
      <w:r w:rsidRPr="00A93C64">
        <w:rPr>
          <w:color w:val="000000"/>
          <w:sz w:val="24"/>
          <w:szCs w:val="24"/>
        </w:rPr>
        <w:t>КонсультантПлюс</w:t>
      </w:r>
      <w:proofErr w:type="spellEnd"/>
      <w:r w:rsidRPr="00A93C64">
        <w:rPr>
          <w:color w:val="000000"/>
          <w:sz w:val="24"/>
          <w:szCs w:val="24"/>
        </w:rPr>
        <w:t>. 2021.</w:t>
      </w:r>
    </w:p>
    <w:p w:rsidR="00F533A1" w:rsidRPr="00A93C64" w:rsidRDefault="00F533A1" w:rsidP="00F533A1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A93C64">
        <w:rPr>
          <w:color w:val="000000"/>
          <w:sz w:val="24"/>
          <w:szCs w:val="24"/>
        </w:rPr>
        <w:t>Кеворкова</w:t>
      </w:r>
      <w:proofErr w:type="spellEnd"/>
      <w:r w:rsidRPr="00A93C64">
        <w:rPr>
          <w:color w:val="000000"/>
          <w:sz w:val="24"/>
          <w:szCs w:val="24"/>
        </w:rPr>
        <w:t xml:space="preserve"> Ж.А. Внутренний аудит: учебное пособие / Ж.А. </w:t>
      </w:r>
      <w:proofErr w:type="spellStart"/>
      <w:r w:rsidRPr="00A93C64">
        <w:rPr>
          <w:color w:val="000000"/>
          <w:sz w:val="24"/>
          <w:szCs w:val="24"/>
        </w:rPr>
        <w:t>Кеворкова</w:t>
      </w:r>
      <w:proofErr w:type="spellEnd"/>
      <w:r w:rsidRPr="00A93C64">
        <w:rPr>
          <w:color w:val="000000"/>
          <w:sz w:val="24"/>
          <w:szCs w:val="24"/>
        </w:rPr>
        <w:t xml:space="preserve">, Т.П. Карпова. А.А. </w:t>
      </w:r>
      <w:proofErr w:type="spellStart"/>
      <w:r w:rsidRPr="00A93C64">
        <w:rPr>
          <w:color w:val="000000"/>
          <w:sz w:val="24"/>
          <w:szCs w:val="24"/>
        </w:rPr>
        <w:t>Савии</w:t>
      </w:r>
      <w:proofErr w:type="spellEnd"/>
      <w:r w:rsidRPr="00A93C64">
        <w:rPr>
          <w:color w:val="000000"/>
          <w:sz w:val="24"/>
          <w:szCs w:val="24"/>
        </w:rPr>
        <w:t xml:space="preserve">, Г.А. </w:t>
      </w:r>
      <w:proofErr w:type="spellStart"/>
      <w:r w:rsidRPr="00A93C64">
        <w:rPr>
          <w:color w:val="000000"/>
          <w:sz w:val="24"/>
          <w:szCs w:val="24"/>
        </w:rPr>
        <w:t>Ахтамова</w:t>
      </w:r>
      <w:proofErr w:type="spellEnd"/>
      <w:r w:rsidRPr="00A93C64">
        <w:rPr>
          <w:color w:val="000000"/>
          <w:sz w:val="24"/>
          <w:szCs w:val="24"/>
        </w:rPr>
        <w:t xml:space="preserve">, </w:t>
      </w:r>
      <w:proofErr w:type="spellStart"/>
      <w:r w:rsidRPr="00A93C64">
        <w:rPr>
          <w:color w:val="000000"/>
          <w:sz w:val="24"/>
          <w:szCs w:val="24"/>
        </w:rPr>
        <w:t>В.И.Дунаева</w:t>
      </w:r>
      <w:proofErr w:type="spellEnd"/>
      <w:r w:rsidRPr="00A93C64">
        <w:rPr>
          <w:color w:val="000000"/>
          <w:sz w:val="24"/>
          <w:szCs w:val="24"/>
        </w:rPr>
        <w:t>, Г.Ю. Земсков. — М: ЮНИТИ-ДАНА. 2018. — 319 с.</w:t>
      </w:r>
    </w:p>
    <w:p w:rsidR="00F533A1" w:rsidRPr="00A93C64" w:rsidRDefault="00F533A1" w:rsidP="00F533A1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A93C64">
        <w:rPr>
          <w:color w:val="000000"/>
          <w:sz w:val="24"/>
          <w:szCs w:val="24"/>
        </w:rPr>
        <w:t>Крышкин</w:t>
      </w:r>
      <w:proofErr w:type="spellEnd"/>
      <w:r w:rsidRPr="00A93C64">
        <w:rPr>
          <w:color w:val="000000"/>
          <w:sz w:val="24"/>
          <w:szCs w:val="24"/>
        </w:rPr>
        <w:t xml:space="preserve"> О. В. Настольная книга по внутреннему аудиту. Риски и бизнес-процессы. — М: Альпина </w:t>
      </w:r>
      <w:proofErr w:type="spellStart"/>
      <w:r w:rsidRPr="00A93C64">
        <w:rPr>
          <w:color w:val="000000"/>
          <w:sz w:val="24"/>
          <w:szCs w:val="24"/>
        </w:rPr>
        <w:t>Паблишер</w:t>
      </w:r>
      <w:proofErr w:type="spellEnd"/>
      <w:r w:rsidRPr="00A93C64">
        <w:rPr>
          <w:color w:val="000000"/>
          <w:sz w:val="24"/>
          <w:szCs w:val="24"/>
        </w:rPr>
        <w:t>. 2020. — 478 с.</w:t>
      </w:r>
    </w:p>
    <w:p w:rsidR="00F533A1" w:rsidRPr="00A93C64" w:rsidRDefault="00F533A1" w:rsidP="00F533A1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>Лагутин И.Б. К вопросу об организации внутреннего финансового аудита в органах исполнительной власти субъектов Российской Федерации // Финансовое право. 2020. N 5. С. 11 — 14.</w:t>
      </w:r>
    </w:p>
    <w:p w:rsidR="00F533A1" w:rsidRPr="00A93C64" w:rsidRDefault="00F533A1" w:rsidP="00F533A1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 xml:space="preserve">Лукин А. Внутренний финансовый аудит. — М: LAP </w:t>
      </w:r>
      <w:proofErr w:type="spellStart"/>
      <w:r w:rsidRPr="00A93C64">
        <w:rPr>
          <w:color w:val="000000"/>
          <w:sz w:val="24"/>
          <w:szCs w:val="24"/>
        </w:rPr>
        <w:t>Lambert</w:t>
      </w:r>
      <w:proofErr w:type="spellEnd"/>
      <w:r w:rsidRPr="00A93C64">
        <w:rPr>
          <w:color w:val="000000"/>
          <w:sz w:val="24"/>
          <w:szCs w:val="24"/>
        </w:rPr>
        <w:t xml:space="preserve"> </w:t>
      </w:r>
      <w:proofErr w:type="spellStart"/>
      <w:r w:rsidRPr="00A93C64">
        <w:rPr>
          <w:color w:val="000000"/>
          <w:sz w:val="24"/>
          <w:szCs w:val="24"/>
        </w:rPr>
        <w:t>Academic</w:t>
      </w:r>
      <w:proofErr w:type="spellEnd"/>
      <w:r w:rsidRPr="00A93C64">
        <w:rPr>
          <w:color w:val="000000"/>
          <w:sz w:val="24"/>
          <w:szCs w:val="24"/>
        </w:rPr>
        <w:t xml:space="preserve"> </w:t>
      </w:r>
      <w:proofErr w:type="spellStart"/>
      <w:r w:rsidRPr="00A93C64">
        <w:rPr>
          <w:color w:val="000000"/>
          <w:sz w:val="24"/>
          <w:szCs w:val="24"/>
        </w:rPr>
        <w:t>Publishing</w:t>
      </w:r>
      <w:proofErr w:type="spellEnd"/>
      <w:r w:rsidRPr="00A93C64">
        <w:rPr>
          <w:color w:val="000000"/>
          <w:sz w:val="24"/>
          <w:szCs w:val="24"/>
        </w:rPr>
        <w:t>. 2011. — 188 с.</w:t>
      </w:r>
    </w:p>
    <w:p w:rsidR="00F533A1" w:rsidRPr="00A93C64" w:rsidRDefault="00F533A1" w:rsidP="00F533A1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A93C64">
        <w:rPr>
          <w:color w:val="000000"/>
          <w:sz w:val="24"/>
          <w:szCs w:val="24"/>
        </w:rPr>
        <w:t>Миронова С.М., Мордвинцев А.И., Скворцов С.Г. Организация внутреннего финансового аудита в органах местного самоуправления и роль муниципальных контрольно-счетных органов в повышении ее эффективности // Финансовое право. 2020. N 11. С. 7 — 13.</w:t>
      </w:r>
    </w:p>
    <w:p w:rsidR="004E2934" w:rsidRDefault="004E2934">
      <w:bookmarkStart w:id="0" w:name="_GoBack"/>
      <w:bookmarkEnd w:id="0"/>
    </w:p>
    <w:sectPr w:rsidR="004E2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11AA9"/>
    <w:multiLevelType w:val="multilevel"/>
    <w:tmpl w:val="0EC04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3A1"/>
    <w:rsid w:val="004E2934"/>
    <w:rsid w:val="00F5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5C273-7276-4CCC-869C-B68302D2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 Приемной Комиссии</dc:creator>
  <cp:keywords/>
  <dc:description/>
  <cp:lastModifiedBy>оператор Приемной Комиссии</cp:lastModifiedBy>
  <cp:revision>1</cp:revision>
  <dcterms:created xsi:type="dcterms:W3CDTF">2022-08-23T09:13:00Z</dcterms:created>
  <dcterms:modified xsi:type="dcterms:W3CDTF">2022-08-23T09:14:00Z</dcterms:modified>
</cp:coreProperties>
</file>